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FranklinGothic-Regular" w:hAnsi="FranklinGothic-Regular" w:cs="FranklinGothic-Regular"/>
          <w:color w:val="951100"/>
          <w:sz w:val="28"/>
          <w:szCs w:val="28"/>
        </w:rPr>
      </w:pPr>
      <w:r>
        <w:rPr>
          <w:rFonts w:ascii="FranklinGothic-Regular" w:hAnsi="FranklinGothic-Regular" w:cs="FranklinGothic-Regular"/>
          <w:color w:val="951100"/>
          <w:sz w:val="28"/>
          <w:szCs w:val="28"/>
        </w:rPr>
        <w:t>Hamilton County Welfare Fraud Unit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Fraud Unit investigates all allegations of welfare fraud.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Allegations are received in a number of avenues including the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DSS staff, the public as well as local police and employers.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Cases are pursued both criminally and through court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proceedings.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Fraud Unit has the responsibility for case preparation and presents all legal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documentation, supporting documentation and case overpayments to the District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Attorney’s office for final review.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51100"/>
          <w:sz w:val="24"/>
          <w:szCs w:val="24"/>
        </w:rPr>
      </w:pPr>
      <w:r>
        <w:rPr>
          <w:rFonts w:ascii="Arial-BoldMT" w:hAnsi="Arial-BoldMT" w:cs="Arial-BoldMT"/>
          <w:b/>
          <w:bCs/>
          <w:color w:val="951100"/>
          <w:sz w:val="24"/>
          <w:szCs w:val="24"/>
        </w:rPr>
        <w:t xml:space="preserve">Confidential Fraud </w:t>
      </w:r>
      <w:proofErr w:type="spellStart"/>
      <w:r>
        <w:rPr>
          <w:rFonts w:ascii="Arial-BoldMT" w:hAnsi="Arial-BoldMT" w:cs="Arial-BoldMT"/>
          <w:b/>
          <w:bCs/>
          <w:color w:val="951100"/>
          <w:sz w:val="24"/>
          <w:szCs w:val="24"/>
        </w:rPr>
        <w:t>Tipline</w:t>
      </w:r>
      <w:proofErr w:type="spellEnd"/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If you suspect a fraudulent act is being committed call the Confidential Fraud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Tipline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at: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951100"/>
          <w:sz w:val="24"/>
          <w:szCs w:val="24"/>
        </w:rPr>
        <w:t xml:space="preserve">1-866-448-6662. </w:t>
      </w:r>
      <w:r>
        <w:rPr>
          <w:rFonts w:ascii="ArialMT" w:hAnsi="ArialMT" w:cs="ArialMT"/>
          <w:color w:val="000000"/>
          <w:sz w:val="24"/>
          <w:szCs w:val="24"/>
        </w:rPr>
        <w:t>Callers can remain anonymous.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51100"/>
          <w:sz w:val="24"/>
          <w:szCs w:val="24"/>
        </w:rPr>
      </w:pPr>
      <w:r>
        <w:rPr>
          <w:rFonts w:ascii="Arial-BoldMT" w:hAnsi="Arial-BoldMT" w:cs="Arial-BoldMT"/>
          <w:b/>
          <w:bCs/>
          <w:color w:val="951100"/>
          <w:sz w:val="24"/>
          <w:szCs w:val="24"/>
        </w:rPr>
        <w:t>Reporting Welfare Fraud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you suspect or have knowledge of a social services client fraudulently receiving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assistance from Public Assistance, Food Stamps or Home Energy Assistance (HEAP),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 should report it to the Office of Temporary and Disability Assistance.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Some examples of situations that could be fraudulent are: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Unreported Income (either earned or unearned)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Hidden Assets (bank accounts, property, etc.)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Unreported changes in Household Composition (either someone moved into the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or moved out)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Unreported changes in Shelter Costs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False Parental Custody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Food Stamp Trafficking (Allowing use of or selling EBT cards to others)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 report potential Welfare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Fraud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complete the Report Welfare Fraud Online Form.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33FF"/>
          <w:sz w:val="24"/>
          <w:szCs w:val="24"/>
        </w:rPr>
      </w:pPr>
      <w:r>
        <w:rPr>
          <w:rFonts w:ascii="ArialMT" w:hAnsi="ArialMT" w:cs="ArialMT"/>
          <w:color w:val="0433FF"/>
          <w:sz w:val="24"/>
          <w:szCs w:val="24"/>
        </w:rPr>
        <w:t>https://reportwelfarefraud.otda.ny.gov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Once the form is completed, you will have the option to submit electronically or print and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mail or fax to the address indicated on the form.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Thank you for your assistance in helping to maintain the integrity of New York State's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assistance programs.</w:t>
      </w:r>
    </w:p>
    <w:p w:rsidR="007F3ACB" w:rsidRDefault="007F3ACB" w:rsidP="007F3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51100"/>
          <w:sz w:val="24"/>
          <w:szCs w:val="24"/>
        </w:rPr>
      </w:pPr>
      <w:r>
        <w:rPr>
          <w:rFonts w:ascii="Arial-BoldMT" w:hAnsi="Arial-BoldMT" w:cs="Arial-BoldMT"/>
          <w:b/>
          <w:bCs/>
          <w:color w:val="951100"/>
          <w:sz w:val="24"/>
          <w:szCs w:val="24"/>
        </w:rPr>
        <w:t>Hamilton County, New York</w:t>
      </w:r>
    </w:p>
    <w:p w:rsidR="00823C6D" w:rsidRPr="007F3ACB" w:rsidRDefault="007F3ACB" w:rsidP="007F3ACB">
      <w:r>
        <w:rPr>
          <w:rFonts w:ascii="Arial-BoldMT" w:hAnsi="Arial-BoldMT" w:cs="Arial-BoldMT"/>
          <w:b/>
          <w:bCs/>
          <w:color w:val="951100"/>
          <w:sz w:val="24"/>
          <w:szCs w:val="24"/>
        </w:rPr>
        <w:t>Welfare Fraud Unit</w:t>
      </w:r>
      <w:bookmarkStart w:id="0" w:name="_GoBack"/>
      <w:bookmarkEnd w:id="0"/>
    </w:p>
    <w:sectPr w:rsidR="00823C6D" w:rsidRPr="007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58"/>
    <w:rsid w:val="007F3ACB"/>
    <w:rsid w:val="00823C6D"/>
    <w:rsid w:val="00B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33E13-5E12-49FB-BBF0-57E40A6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Bly2, Roberta A (DFA)</dc:creator>
  <cp:keywords/>
  <dc:description/>
  <cp:lastModifiedBy>Bly2, Roberta A (DFA)</cp:lastModifiedBy>
  <cp:revision>2</cp:revision>
  <dcterms:created xsi:type="dcterms:W3CDTF">2018-01-17T16:05:00Z</dcterms:created>
  <dcterms:modified xsi:type="dcterms:W3CDTF">2018-01-17T16:05:00Z</dcterms:modified>
</cp:coreProperties>
</file>